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996" w:rsidRDefault="0085724F" w:rsidP="00552996">
      <w:pPr>
        <w:shd w:val="clear" w:color="auto" w:fill="FFFFFF"/>
        <w:spacing w:after="150" w:line="240" w:lineRule="auto"/>
        <w:rPr>
          <w:rFonts w:eastAsia="Times New Roman"/>
          <w:b/>
          <w:bCs/>
          <w:color w:val="000000"/>
          <w:szCs w:val="24"/>
          <w:lang w:eastAsia="ru-RU"/>
        </w:rPr>
      </w:pPr>
      <w:r>
        <w:rPr>
          <w:rFonts w:eastAsia="Times New Roman"/>
          <w:b/>
          <w:bCs/>
          <w:noProof/>
          <w:color w:val="000000"/>
          <w:szCs w:val="24"/>
          <w:lang w:eastAsia="ru-RU"/>
        </w:rPr>
        <w:drawing>
          <wp:inline distT="0" distB="0" distL="0" distR="0">
            <wp:extent cx="6364605" cy="9401810"/>
            <wp:effectExtent l="5398" t="0" r="3492" b="349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абочая прагр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64605" cy="94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996" w:rsidRDefault="00552996" w:rsidP="00552996">
      <w:pPr>
        <w:shd w:val="clear" w:color="auto" w:fill="FFFFFF"/>
        <w:spacing w:after="150" w:line="240" w:lineRule="auto"/>
        <w:rPr>
          <w:rFonts w:eastAsia="Times New Roman"/>
          <w:b/>
          <w:bCs/>
          <w:color w:val="000000"/>
          <w:szCs w:val="24"/>
          <w:lang w:eastAsia="ru-RU"/>
        </w:rPr>
      </w:pPr>
    </w:p>
    <w:p w:rsidR="00552996" w:rsidRDefault="00552996" w:rsidP="00552996">
      <w:pPr>
        <w:shd w:val="clear" w:color="auto" w:fill="FFFFFF"/>
        <w:spacing w:after="150" w:line="240" w:lineRule="auto"/>
        <w:rPr>
          <w:rFonts w:eastAsia="Times New Roman"/>
          <w:b/>
          <w:bCs/>
          <w:color w:val="000000"/>
          <w:szCs w:val="24"/>
          <w:lang w:eastAsia="ru-RU"/>
        </w:rPr>
      </w:pPr>
    </w:p>
    <w:p w:rsidR="00552996" w:rsidRPr="00552996" w:rsidRDefault="00552996" w:rsidP="00552996">
      <w:pPr>
        <w:shd w:val="clear" w:color="auto" w:fill="FFFFFF"/>
        <w:spacing w:after="150" w:line="240" w:lineRule="auto"/>
        <w:jc w:val="center"/>
        <w:rPr>
          <w:rFonts w:eastAsia="Times New Roman"/>
          <w:color w:val="000000"/>
          <w:szCs w:val="24"/>
          <w:lang w:eastAsia="ru-RU"/>
        </w:rPr>
      </w:pPr>
    </w:p>
    <w:p w:rsidR="00552996" w:rsidRPr="00552996" w:rsidRDefault="00552996" w:rsidP="00552996">
      <w:pPr>
        <w:shd w:val="clear" w:color="auto" w:fill="FFFFFF"/>
        <w:spacing w:after="150" w:line="240" w:lineRule="auto"/>
        <w:jc w:val="center"/>
        <w:rPr>
          <w:rFonts w:eastAsia="Times New Roman"/>
          <w:color w:val="000000"/>
          <w:szCs w:val="24"/>
          <w:lang w:eastAsia="ru-RU"/>
        </w:rPr>
      </w:pPr>
      <w:r w:rsidRPr="00552996">
        <w:rPr>
          <w:rFonts w:eastAsia="Times New Roman"/>
          <w:b/>
          <w:bCs/>
          <w:color w:val="000000"/>
          <w:szCs w:val="24"/>
          <w:lang w:eastAsia="ru-RU"/>
        </w:rPr>
        <w:t>Планируемые результаты освоения программы</w:t>
      </w:r>
    </w:p>
    <w:p w:rsidR="00552996" w:rsidRPr="00552996" w:rsidRDefault="00552996" w:rsidP="0055299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552996">
        <w:rPr>
          <w:rFonts w:eastAsia="Times New Roman"/>
          <w:b/>
          <w:bCs/>
          <w:color w:val="000000"/>
          <w:szCs w:val="24"/>
          <w:lang w:eastAsia="ru-RU"/>
        </w:rPr>
        <w:t>Личностные результаты</w:t>
      </w:r>
    </w:p>
    <w:p w:rsidR="00552996" w:rsidRPr="00552996" w:rsidRDefault="00552996" w:rsidP="00552996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552996">
        <w:rPr>
          <w:rFonts w:eastAsia="Times New Roman"/>
          <w:color w:val="000000"/>
          <w:szCs w:val="24"/>
          <w:lang w:eastAsia="ru-RU"/>
        </w:rPr>
        <w:t>Эти требования достигаются под воздействием применения методики обучения и особых отношений «учитель – ученик»:</w:t>
      </w:r>
    </w:p>
    <w:p w:rsidR="00552996" w:rsidRPr="00552996" w:rsidRDefault="00552996" w:rsidP="00552996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552996">
        <w:rPr>
          <w:rFonts w:eastAsia="Times New Roman"/>
          <w:color w:val="000000"/>
          <w:szCs w:val="24"/>
          <w:lang w:eastAsia="ru-RU"/>
        </w:rPr>
        <w:t xml:space="preserve">Готовность и способность к саморазвитию, </w:t>
      </w:r>
      <w:proofErr w:type="spellStart"/>
      <w:r w:rsidRPr="00552996">
        <w:rPr>
          <w:rFonts w:eastAsia="Times New Roman"/>
          <w:color w:val="000000"/>
          <w:szCs w:val="24"/>
          <w:lang w:eastAsia="ru-RU"/>
        </w:rPr>
        <w:t>сформированность</w:t>
      </w:r>
      <w:proofErr w:type="spellEnd"/>
      <w:r w:rsidRPr="00552996">
        <w:rPr>
          <w:rFonts w:eastAsia="Times New Roman"/>
          <w:color w:val="000000"/>
          <w:szCs w:val="24"/>
          <w:lang w:eastAsia="ru-RU"/>
        </w:rPr>
        <w:t xml:space="preserve"> мотивации к обучению и познанию;</w:t>
      </w:r>
    </w:p>
    <w:p w:rsidR="00552996" w:rsidRPr="00552996" w:rsidRDefault="00552996" w:rsidP="00552996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552996">
        <w:rPr>
          <w:rFonts w:eastAsia="Times New Roman"/>
          <w:color w:val="000000"/>
          <w:szCs w:val="24"/>
          <w:lang w:eastAsia="ru-RU"/>
        </w:rPr>
        <w:t>Ценностно-смысловые установки обучающихся, отражающие их индивидуально-личностные позиции;</w:t>
      </w:r>
    </w:p>
    <w:p w:rsidR="00552996" w:rsidRPr="00552996" w:rsidRDefault="00552996" w:rsidP="00552996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552996">
        <w:rPr>
          <w:rFonts w:eastAsia="Times New Roman"/>
          <w:color w:val="000000"/>
          <w:szCs w:val="24"/>
          <w:lang w:eastAsia="ru-RU"/>
        </w:rPr>
        <w:t>Социальные компетентности;</w:t>
      </w:r>
    </w:p>
    <w:p w:rsidR="00552996" w:rsidRPr="00552996" w:rsidRDefault="00552996" w:rsidP="00552996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552996">
        <w:rPr>
          <w:rFonts w:eastAsia="Times New Roman"/>
          <w:color w:val="000000"/>
          <w:szCs w:val="24"/>
          <w:lang w:eastAsia="ru-RU"/>
        </w:rPr>
        <w:t>Личностные качества.</w:t>
      </w:r>
    </w:p>
    <w:p w:rsidR="00552996" w:rsidRPr="00552996" w:rsidRDefault="00552996" w:rsidP="00552996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proofErr w:type="spellStart"/>
      <w:r w:rsidRPr="00552996">
        <w:rPr>
          <w:rFonts w:eastAsia="Times New Roman"/>
          <w:b/>
          <w:bCs/>
          <w:color w:val="000000"/>
          <w:szCs w:val="24"/>
          <w:lang w:eastAsia="ru-RU"/>
        </w:rPr>
        <w:t>Метапредметные</w:t>
      </w:r>
      <w:proofErr w:type="spellEnd"/>
      <w:r w:rsidRPr="00552996">
        <w:rPr>
          <w:rFonts w:eastAsia="Times New Roman"/>
          <w:b/>
          <w:bCs/>
          <w:color w:val="000000"/>
          <w:szCs w:val="24"/>
          <w:lang w:eastAsia="ru-RU"/>
        </w:rPr>
        <w:t xml:space="preserve"> результаты</w:t>
      </w:r>
    </w:p>
    <w:p w:rsidR="00552996" w:rsidRPr="00552996" w:rsidRDefault="00552996" w:rsidP="00552996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552996">
        <w:rPr>
          <w:rFonts w:eastAsia="Times New Roman"/>
          <w:color w:val="000000"/>
          <w:szCs w:val="24"/>
          <w:lang w:eastAsia="ru-RU"/>
        </w:rPr>
        <w:t>Эти требования достигаются при освоении теоретического содержания курса, при решении учебных задач в рабочей тетради и на компьютере, при выполнении проектов во внеурочное время – это освоение УУД:</w:t>
      </w:r>
    </w:p>
    <w:p w:rsidR="00552996" w:rsidRPr="00552996" w:rsidRDefault="00552996" w:rsidP="0055299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552996">
        <w:rPr>
          <w:rFonts w:eastAsia="Times New Roman"/>
          <w:color w:val="000000"/>
          <w:szCs w:val="24"/>
          <w:lang w:eastAsia="ru-RU"/>
        </w:rPr>
        <w:t>Познавательных;</w:t>
      </w:r>
    </w:p>
    <w:p w:rsidR="00552996" w:rsidRPr="00552996" w:rsidRDefault="00552996" w:rsidP="0055299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552996">
        <w:rPr>
          <w:rFonts w:eastAsia="Times New Roman"/>
          <w:color w:val="000000"/>
          <w:szCs w:val="24"/>
          <w:lang w:eastAsia="ru-RU"/>
        </w:rPr>
        <w:t>Коммуникативных;</w:t>
      </w:r>
    </w:p>
    <w:p w:rsidR="00552996" w:rsidRPr="00552996" w:rsidRDefault="00552996" w:rsidP="0055299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552996">
        <w:rPr>
          <w:rFonts w:eastAsia="Times New Roman"/>
          <w:color w:val="000000"/>
          <w:szCs w:val="24"/>
          <w:lang w:eastAsia="ru-RU"/>
        </w:rPr>
        <w:t>Регулятивных;</w:t>
      </w:r>
    </w:p>
    <w:p w:rsidR="00552996" w:rsidRPr="00552996" w:rsidRDefault="00552996" w:rsidP="00552996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552996">
        <w:rPr>
          <w:rFonts w:eastAsia="Times New Roman"/>
          <w:color w:val="000000"/>
          <w:szCs w:val="24"/>
          <w:lang w:eastAsia="ru-RU"/>
        </w:rPr>
        <w:t xml:space="preserve">Овладение </w:t>
      </w:r>
      <w:proofErr w:type="spellStart"/>
      <w:r w:rsidRPr="00552996">
        <w:rPr>
          <w:rFonts w:eastAsia="Times New Roman"/>
          <w:color w:val="000000"/>
          <w:szCs w:val="24"/>
          <w:lang w:eastAsia="ru-RU"/>
        </w:rPr>
        <w:t>межпредметными</w:t>
      </w:r>
      <w:proofErr w:type="spellEnd"/>
      <w:r w:rsidRPr="00552996">
        <w:rPr>
          <w:rFonts w:eastAsia="Times New Roman"/>
          <w:color w:val="000000"/>
          <w:szCs w:val="24"/>
          <w:lang w:eastAsia="ru-RU"/>
        </w:rPr>
        <w:t xml:space="preserve"> понятиями (объект, система, действие, алгоритм и др.)</w:t>
      </w:r>
    </w:p>
    <w:p w:rsidR="00552996" w:rsidRPr="00552996" w:rsidRDefault="00552996" w:rsidP="0055299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552996">
        <w:rPr>
          <w:rFonts w:eastAsia="Times New Roman"/>
          <w:b/>
          <w:bCs/>
          <w:color w:val="000000"/>
          <w:szCs w:val="24"/>
          <w:lang w:eastAsia="ru-RU"/>
        </w:rPr>
        <w:t>Предметные результаты.</w:t>
      </w:r>
    </w:p>
    <w:p w:rsidR="00552996" w:rsidRPr="00552996" w:rsidRDefault="00552996" w:rsidP="00552996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552996">
        <w:rPr>
          <w:rFonts w:eastAsia="Times New Roman"/>
          <w:color w:val="000000"/>
          <w:szCs w:val="24"/>
          <w:lang w:eastAsia="ru-RU"/>
        </w:rPr>
        <w:t>Эти требования достигаются при освоении теоретического содержания курса, при решении учебных задач в рабочей тетради и на компьютере, при выполнении заданий и проектов во внеурочное время.</w:t>
      </w:r>
    </w:p>
    <w:p w:rsidR="00552996" w:rsidRPr="00552996" w:rsidRDefault="00552996" w:rsidP="00552996">
      <w:pPr>
        <w:shd w:val="clear" w:color="auto" w:fill="FFFFFF"/>
        <w:spacing w:after="150" w:line="240" w:lineRule="auto"/>
        <w:jc w:val="center"/>
        <w:rPr>
          <w:rFonts w:eastAsia="Times New Roman"/>
          <w:color w:val="000000"/>
          <w:szCs w:val="24"/>
          <w:lang w:eastAsia="ru-RU"/>
        </w:rPr>
      </w:pPr>
    </w:p>
    <w:p w:rsidR="00552996" w:rsidRPr="00552996" w:rsidRDefault="00552996" w:rsidP="00552996">
      <w:pPr>
        <w:shd w:val="clear" w:color="auto" w:fill="FFFFFF"/>
        <w:spacing w:after="150" w:line="240" w:lineRule="auto"/>
        <w:jc w:val="center"/>
        <w:rPr>
          <w:rFonts w:eastAsia="Times New Roman"/>
          <w:color w:val="000000"/>
          <w:szCs w:val="24"/>
          <w:lang w:eastAsia="ru-RU"/>
        </w:rPr>
      </w:pPr>
      <w:r w:rsidRPr="00552996">
        <w:rPr>
          <w:rFonts w:eastAsia="Times New Roman"/>
          <w:b/>
          <w:bCs/>
          <w:color w:val="000000"/>
          <w:szCs w:val="24"/>
          <w:lang w:eastAsia="ru-RU"/>
        </w:rPr>
        <w:t>Содержание учебного предмета.</w:t>
      </w:r>
    </w:p>
    <w:p w:rsidR="00552996" w:rsidRPr="00552996" w:rsidRDefault="00552996" w:rsidP="00552996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552996">
        <w:rPr>
          <w:rFonts w:eastAsia="Times New Roman"/>
          <w:color w:val="000000"/>
          <w:szCs w:val="24"/>
          <w:lang w:eastAsia="ru-RU"/>
        </w:rPr>
        <w:t>Тема №1 Информация, человек и компьютер (9 часов)</w:t>
      </w:r>
    </w:p>
    <w:p w:rsidR="00552996" w:rsidRPr="00552996" w:rsidRDefault="00552996" w:rsidP="00552996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552996">
        <w:rPr>
          <w:rFonts w:eastAsia="Times New Roman"/>
          <w:color w:val="000000"/>
          <w:szCs w:val="24"/>
          <w:lang w:eastAsia="ru-RU"/>
        </w:rPr>
        <w:t>Человек и информация. Источники и приемники информации. Носители информации. Компьютер.</w:t>
      </w:r>
    </w:p>
    <w:p w:rsidR="00552996" w:rsidRPr="00552996" w:rsidRDefault="00552996" w:rsidP="00552996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552996">
        <w:rPr>
          <w:rFonts w:eastAsia="Times New Roman"/>
          <w:color w:val="000000"/>
          <w:szCs w:val="24"/>
          <w:lang w:eastAsia="ru-RU"/>
        </w:rPr>
        <w:t>Тема №2 Действия с информацией (7 часов)</w:t>
      </w:r>
    </w:p>
    <w:p w:rsidR="00552996" w:rsidRPr="00552996" w:rsidRDefault="00552996" w:rsidP="00552996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552996">
        <w:rPr>
          <w:rFonts w:eastAsia="Times New Roman"/>
          <w:color w:val="000000"/>
          <w:szCs w:val="24"/>
          <w:lang w:eastAsia="ru-RU"/>
        </w:rPr>
        <w:t>Получение информации. Представление информации. Кодирование информации. Кодирование и шифрование информации. Хранение информации. Обработка информации.</w:t>
      </w:r>
    </w:p>
    <w:p w:rsidR="00552996" w:rsidRPr="00552996" w:rsidRDefault="00552996" w:rsidP="00552996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552996">
        <w:rPr>
          <w:rFonts w:eastAsia="Times New Roman"/>
          <w:color w:val="000000"/>
          <w:szCs w:val="24"/>
          <w:lang w:eastAsia="ru-RU"/>
        </w:rPr>
        <w:lastRenderedPageBreak/>
        <w:t>Тема №3 Объект и его характеристика (11 часов)</w:t>
      </w:r>
    </w:p>
    <w:p w:rsidR="00552996" w:rsidRPr="00552996" w:rsidRDefault="00552996" w:rsidP="00552996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552996">
        <w:rPr>
          <w:rFonts w:eastAsia="Times New Roman"/>
          <w:color w:val="000000"/>
          <w:szCs w:val="24"/>
          <w:lang w:eastAsia="ru-RU"/>
        </w:rPr>
        <w:t>Объект его имя и свойства объекта. Функции объекта. Отношения между объектами. Характеристика объекта. Документ и данные об объекте.</w:t>
      </w:r>
    </w:p>
    <w:p w:rsidR="00552996" w:rsidRPr="00552996" w:rsidRDefault="00552996" w:rsidP="00552996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552996">
        <w:rPr>
          <w:rFonts w:eastAsia="Times New Roman"/>
          <w:color w:val="000000"/>
          <w:szCs w:val="24"/>
          <w:lang w:eastAsia="ru-RU"/>
        </w:rPr>
        <w:t>Тема №4 Компьютер, системы и сети (7 часов)</w:t>
      </w:r>
    </w:p>
    <w:p w:rsidR="00552996" w:rsidRPr="00552996" w:rsidRDefault="00552996" w:rsidP="00552996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552996">
        <w:rPr>
          <w:rFonts w:eastAsia="Times New Roman"/>
          <w:color w:val="000000"/>
          <w:szCs w:val="24"/>
          <w:lang w:eastAsia="ru-RU"/>
        </w:rPr>
        <w:t>Компьютер – это система. Системные программы и операционная система. Файловая система. Компьютерные сети. Информационные системы.</w:t>
      </w:r>
    </w:p>
    <w:p w:rsidR="00552996" w:rsidRPr="00552996" w:rsidRDefault="00552996" w:rsidP="00552996">
      <w:pPr>
        <w:shd w:val="clear" w:color="auto" w:fill="FFFFFF"/>
        <w:spacing w:after="150" w:line="240" w:lineRule="auto"/>
        <w:jc w:val="center"/>
        <w:rPr>
          <w:rFonts w:eastAsia="Times New Roman"/>
          <w:color w:val="000000"/>
          <w:szCs w:val="24"/>
          <w:lang w:eastAsia="ru-RU"/>
        </w:rPr>
      </w:pPr>
    </w:p>
    <w:p w:rsidR="00552996" w:rsidRPr="00552996" w:rsidRDefault="00552996" w:rsidP="00552996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                                                                       </w:t>
      </w:r>
      <w:r w:rsidRPr="00552996">
        <w:rPr>
          <w:rFonts w:eastAsia="Times New Roman"/>
          <w:b/>
          <w:bCs/>
          <w:color w:val="000000"/>
          <w:szCs w:val="24"/>
          <w:lang w:eastAsia="ru-RU"/>
        </w:rPr>
        <w:t>Календарно-тематическое планирование уроков информатики</w:t>
      </w:r>
    </w:p>
    <w:p w:rsidR="00552996" w:rsidRPr="00552996" w:rsidRDefault="00552996" w:rsidP="00552996">
      <w:pPr>
        <w:shd w:val="clear" w:color="auto" w:fill="FFFFFF"/>
        <w:spacing w:after="150" w:line="240" w:lineRule="auto"/>
        <w:jc w:val="center"/>
        <w:rPr>
          <w:rFonts w:eastAsia="Times New Roman"/>
          <w:color w:val="000000"/>
          <w:szCs w:val="24"/>
          <w:lang w:eastAsia="ru-RU"/>
        </w:rPr>
      </w:pPr>
      <w:r w:rsidRPr="00552996">
        <w:rPr>
          <w:rFonts w:eastAsia="Times New Roman"/>
          <w:b/>
          <w:bCs/>
          <w:color w:val="000000"/>
          <w:szCs w:val="24"/>
          <w:lang w:eastAsia="ru-RU"/>
        </w:rPr>
        <w:t>3 класс УМК «Информатика»</w:t>
      </w:r>
    </w:p>
    <w:tbl>
      <w:tblPr>
        <w:tblW w:w="975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19"/>
        <w:gridCol w:w="565"/>
        <w:gridCol w:w="4927"/>
        <w:gridCol w:w="937"/>
        <w:gridCol w:w="1360"/>
        <w:gridCol w:w="1446"/>
      </w:tblGrid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 xml:space="preserve">№ п/п </w:t>
            </w:r>
            <w:proofErr w:type="spellStart"/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уч.г</w:t>
            </w:r>
            <w:proofErr w:type="spellEnd"/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 xml:space="preserve">№ п/п </w:t>
            </w:r>
            <w:proofErr w:type="spellStart"/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четв</w:t>
            </w:r>
            <w:proofErr w:type="spellEnd"/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Тема урока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Кол. Час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Дата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 xml:space="preserve">Факт </w:t>
            </w:r>
            <w:proofErr w:type="spellStart"/>
            <w:proofErr w:type="gramStart"/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прове-дения</w:t>
            </w:r>
            <w:proofErr w:type="spellEnd"/>
            <w:proofErr w:type="gramEnd"/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Правила техники безопасности. Человек и информация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Стартовая проверочная работа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Источники и приемники информации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56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492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Носители информации.</w:t>
            </w:r>
          </w:p>
        </w:tc>
        <w:tc>
          <w:tcPr>
            <w:tcW w:w="9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Компьютер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ПР «Человек информация и компьютер»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Подготовка к ПР №1 за 1 четверть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ПР№1 за 1 четверть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Получение информации. Представление информации.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Кодирование информации. Кодирование и шифрование данных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Хранение информации Обработка информации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ПР «Действия с информацией»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Подготовка к ПР за 1 полугодие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ПР за 1 полугодие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Объект его имя и свойства.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bookmarkStart w:id="0" w:name="_GoBack"/>
            <w:bookmarkEnd w:id="0"/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Функции объекта.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Отношения между объектами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20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Характеристика объекта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21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Документ и данные об объекте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22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ПР «Мир объектов»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23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Подготовка к ПР за 3 четверть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Подготовка к ПР за 3 четверть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25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ПР за 3 четверть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26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27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Повторение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28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Компьютер – это система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Системные программы и операционная система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30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Файловая система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31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Компьютерные сети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32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Информационные системы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33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492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Подготовка к ПР за год</w:t>
            </w:r>
          </w:p>
        </w:tc>
        <w:tc>
          <w:tcPr>
            <w:tcW w:w="9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ПР за год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552996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B1D46" w:rsidRPr="00552996" w:rsidTr="004B1D46"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46" w:rsidRPr="00552996" w:rsidRDefault="004B1D46" w:rsidP="00552996">
            <w:pPr>
              <w:spacing w:after="15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</w:tbl>
    <w:p w:rsidR="00552996" w:rsidRPr="00552996" w:rsidRDefault="00552996" w:rsidP="00552996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</w:p>
    <w:p w:rsidR="00552996" w:rsidRPr="00552996" w:rsidRDefault="00552996" w:rsidP="00552996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552996">
        <w:rPr>
          <w:rFonts w:eastAsia="Times New Roman"/>
          <w:b/>
          <w:bCs/>
          <w:color w:val="000000"/>
          <w:szCs w:val="24"/>
          <w:lang w:eastAsia="ru-RU"/>
        </w:rPr>
        <w:t>Сведения об использовании учителем учебно-методических материалов и оснащении учебного процесса.</w:t>
      </w:r>
    </w:p>
    <w:p w:rsidR="00552996" w:rsidRPr="00552996" w:rsidRDefault="00552996" w:rsidP="00552996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552996">
        <w:rPr>
          <w:rFonts w:eastAsia="Times New Roman"/>
          <w:color w:val="000000"/>
          <w:szCs w:val="24"/>
          <w:lang w:eastAsia="ru-RU"/>
        </w:rPr>
        <w:t>Цифровые образовательные ресурсы (ЦОР) из Единой коллекции ЦОР </w:t>
      </w:r>
      <w:r w:rsidRPr="00552996">
        <w:rPr>
          <w:rFonts w:eastAsia="Times New Roman"/>
          <w:color w:val="000000"/>
          <w:szCs w:val="24"/>
          <w:u w:val="single"/>
          <w:lang w:eastAsia="ru-RU"/>
        </w:rPr>
        <w:t>www.school-collection.edu.ru</w:t>
      </w:r>
    </w:p>
    <w:p w:rsidR="00552996" w:rsidRPr="00552996" w:rsidRDefault="00552996" w:rsidP="00552996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552996">
        <w:rPr>
          <w:rFonts w:eastAsia="Times New Roman"/>
          <w:color w:val="000000"/>
          <w:szCs w:val="24"/>
          <w:lang w:eastAsia="ru-RU"/>
        </w:rPr>
        <w:t>Электронные образовательные ресурсы (ЭОР) на CD (входит в УМК)</w:t>
      </w:r>
    </w:p>
    <w:p w:rsidR="00552996" w:rsidRPr="00552996" w:rsidRDefault="00552996" w:rsidP="00552996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552996">
        <w:rPr>
          <w:rFonts w:eastAsia="Times New Roman"/>
          <w:color w:val="000000"/>
          <w:szCs w:val="24"/>
          <w:lang w:eastAsia="ru-RU"/>
        </w:rPr>
        <w:t xml:space="preserve">В состав УМК по информатике 3 </w:t>
      </w:r>
      <w:proofErr w:type="spellStart"/>
      <w:r w:rsidRPr="00552996">
        <w:rPr>
          <w:rFonts w:eastAsia="Times New Roman"/>
          <w:color w:val="000000"/>
          <w:szCs w:val="24"/>
          <w:lang w:eastAsia="ru-RU"/>
        </w:rPr>
        <w:t>кл</w:t>
      </w:r>
      <w:proofErr w:type="spellEnd"/>
      <w:r w:rsidRPr="00552996">
        <w:rPr>
          <w:rFonts w:eastAsia="Times New Roman"/>
          <w:color w:val="000000"/>
          <w:szCs w:val="24"/>
          <w:lang w:eastAsia="ru-RU"/>
        </w:rPr>
        <w:t xml:space="preserve"> входят:</w:t>
      </w:r>
    </w:p>
    <w:p w:rsidR="00552996" w:rsidRPr="00552996" w:rsidRDefault="00552996" w:rsidP="0055299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552996">
        <w:rPr>
          <w:rFonts w:eastAsia="Times New Roman"/>
          <w:color w:val="000000"/>
          <w:szCs w:val="24"/>
          <w:lang w:eastAsia="ru-RU"/>
        </w:rPr>
        <w:t>Учебник «Информатика» (в 2 ч) 3 класс, Н.В. Матвеева и др.</w:t>
      </w:r>
    </w:p>
    <w:p w:rsidR="00552996" w:rsidRPr="00552996" w:rsidRDefault="00552996" w:rsidP="0055299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552996">
        <w:rPr>
          <w:rFonts w:eastAsia="Times New Roman"/>
          <w:color w:val="000000"/>
          <w:szCs w:val="24"/>
          <w:lang w:eastAsia="ru-RU"/>
        </w:rPr>
        <w:t>Рабочая тетрадь (в 2ч) 3 класс, Н.В. Матвеева и др.</w:t>
      </w:r>
    </w:p>
    <w:p w:rsidR="00552996" w:rsidRPr="00552996" w:rsidRDefault="00552996" w:rsidP="00552996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552996">
        <w:rPr>
          <w:rFonts w:eastAsia="Times New Roman"/>
          <w:color w:val="000000"/>
          <w:szCs w:val="24"/>
          <w:lang w:eastAsia="ru-RU"/>
        </w:rPr>
        <w:t>Методическое пособие для учителя, Н.В. Матвеева и др.</w:t>
      </w:r>
    </w:p>
    <w:p w:rsidR="00552996" w:rsidRPr="00552996" w:rsidRDefault="00552996" w:rsidP="00552996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</w:p>
    <w:p w:rsidR="00124F2E" w:rsidRPr="00552996" w:rsidRDefault="00124F2E" w:rsidP="00552996">
      <w:pPr>
        <w:rPr>
          <w:szCs w:val="24"/>
        </w:rPr>
      </w:pPr>
    </w:p>
    <w:sectPr w:rsidR="00124F2E" w:rsidRPr="00552996" w:rsidSect="00B87DB8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7C4DA9"/>
    <w:multiLevelType w:val="multilevel"/>
    <w:tmpl w:val="07466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566994"/>
    <w:multiLevelType w:val="multilevel"/>
    <w:tmpl w:val="38685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516971"/>
    <w:multiLevelType w:val="multilevel"/>
    <w:tmpl w:val="BF92B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B2A5F3F"/>
    <w:multiLevelType w:val="multilevel"/>
    <w:tmpl w:val="8EB8B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5794C7A"/>
    <w:multiLevelType w:val="multilevel"/>
    <w:tmpl w:val="7690F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656E13"/>
    <w:multiLevelType w:val="multilevel"/>
    <w:tmpl w:val="25B29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8072B3F"/>
    <w:multiLevelType w:val="multilevel"/>
    <w:tmpl w:val="70B8D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215DB3"/>
    <w:multiLevelType w:val="multilevel"/>
    <w:tmpl w:val="E3EA0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500D51"/>
    <w:multiLevelType w:val="multilevel"/>
    <w:tmpl w:val="3370A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F3B3E9B"/>
    <w:multiLevelType w:val="multilevel"/>
    <w:tmpl w:val="0A244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3"/>
  </w:num>
  <w:num w:numId="5">
    <w:abstractNumId w:val="5"/>
  </w:num>
  <w:num w:numId="6">
    <w:abstractNumId w:val="9"/>
  </w:num>
  <w:num w:numId="7">
    <w:abstractNumId w:val="2"/>
  </w:num>
  <w:num w:numId="8">
    <w:abstractNumId w:val="8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DBA"/>
    <w:rsid w:val="00023BF6"/>
    <w:rsid w:val="000B7A05"/>
    <w:rsid w:val="00124F2E"/>
    <w:rsid w:val="0026716D"/>
    <w:rsid w:val="0033108E"/>
    <w:rsid w:val="004B1D46"/>
    <w:rsid w:val="004E5E56"/>
    <w:rsid w:val="00552996"/>
    <w:rsid w:val="007142F2"/>
    <w:rsid w:val="0085724F"/>
    <w:rsid w:val="00994E10"/>
    <w:rsid w:val="00B44DBA"/>
    <w:rsid w:val="00D7019B"/>
    <w:rsid w:val="00E15037"/>
    <w:rsid w:val="00E50B64"/>
    <w:rsid w:val="00E91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BE3FAF-71A8-46E0-945A-2DB63B488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4E10"/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2996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26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22</cp:revision>
  <dcterms:created xsi:type="dcterms:W3CDTF">2018-05-10T03:13:00Z</dcterms:created>
  <dcterms:modified xsi:type="dcterms:W3CDTF">2019-02-28T17:42:00Z</dcterms:modified>
</cp:coreProperties>
</file>