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C2" w:rsidRPr="00316FF5" w:rsidRDefault="00166FC2" w:rsidP="00166FC2">
      <w:pPr>
        <w:tabs>
          <w:tab w:val="left" w:pos="928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5FA">
        <w:rPr>
          <w:noProof/>
          <w:lang w:val="ru-RU" w:eastAsia="ru-RU"/>
        </w:rPr>
        <w:lastRenderedPageBreak/>
        <w:drawing>
          <wp:inline distT="0" distB="0" distL="0" distR="0">
            <wp:extent cx="5943600" cy="8177548"/>
            <wp:effectExtent l="0" t="0" r="0" b="0"/>
            <wp:docPr id="1" name="Рисунок 1" descr="C:\Users\irina\AppData\Local\Microsoft\Windows\Temporary Internet Files\Content.Word\занималки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Microsoft\Windows\Temporary Internet Files\Content.Word\занималки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7846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46F9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lastRenderedPageBreak/>
        <w:t>Пояснительная записка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Рабочая   программа по музыке для 7 класса разработана на основе следующих документов:                                                               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                                                     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1.Приказ Министерства образования и науки Российской Федерации от 17.12.2010 № 1897;</w:t>
      </w: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2.Основная образовательная программ</w:t>
      </w:r>
      <w:proofErr w:type="gramStart"/>
      <w:r w:rsidRPr="00316FF5">
        <w:rPr>
          <w:rFonts w:ascii="Times New Roman" w:hAnsi="Times New Roman" w:cs="Times New Roman"/>
          <w:sz w:val="24"/>
          <w:szCs w:val="24"/>
          <w:lang w:val="ru-RU"/>
        </w:rPr>
        <w:t>а ООО о</w:t>
      </w:r>
      <w:proofErr w:type="gramEnd"/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бразовательного учреждения;                                     3.Положение о рабочей программе педагога, реализующего ФГОС второго поколения.      При составлении программы учитывались возможности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авторской программы</w:t>
      </w:r>
      <w:r w:rsidRPr="00316FF5">
        <w:rPr>
          <w:rFonts w:ascii="Times New Roman" w:hAnsi="Times New Roman" w:cs="Times New Roman"/>
          <w:bCs/>
          <w:color w:val="1D1B11"/>
          <w:sz w:val="24"/>
          <w:szCs w:val="24"/>
          <w:lang w:val="ru-RU"/>
        </w:rPr>
        <w:t xml:space="preserve"> «Музыка 5 - 7» Г.П. Сергеевой, Е.Д. Критской «Программы общеобразовательных учреждений. Музыка. 1-7 классы. Искусство 8-9 классы» М. Просвещение, 2011.</w:t>
      </w: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Цель программы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– развитие музыкальной культуры школьников как неотъемлемой части духовной культуры.</w:t>
      </w: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Задачи: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i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 развитие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музыкально-творческих способностей (слуха, певческого голоса, памяти, фантазии, образного и ассоциативного мышления);                                                                                                                                          - освоение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искусства;                                                                                                                               - развитие навыков самоконтроля в организации учебного сотрудничества с учителем и одноклассниками;                                                                                                                                                     - овладение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                                                                          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-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воспитание эмоционально-ценностного отношения к музыке,  интереса и уважения к искусству   своего народа и других народов;                                                                                                                                                 -развитие музыкального вкуса, потребности к  общению с высокохудожественной музыкой,  к самообразованию, к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слушательской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и исполнительской культуре учащихся.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     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Реализация данной программы опирается на следующие методы музыкального образования:</w:t>
      </w:r>
    </w:p>
    <w:p w:rsidR="00166FC2" w:rsidRPr="00316FF5" w:rsidRDefault="00166FC2" w:rsidP="00166FC2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метод художественного, нравственно-эстетического познания музыки;</w:t>
      </w:r>
    </w:p>
    <w:p w:rsidR="00166FC2" w:rsidRPr="00316FF5" w:rsidRDefault="00166FC2" w:rsidP="00166FC2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метод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эмоциональной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драматургии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>;</w:t>
      </w:r>
    </w:p>
    <w:p w:rsidR="00166FC2" w:rsidRPr="00316FF5" w:rsidRDefault="00166FC2" w:rsidP="00166FC2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метод интонационно-стилевого постижения музыки;</w:t>
      </w:r>
    </w:p>
    <w:p w:rsidR="00166FC2" w:rsidRPr="00316FF5" w:rsidRDefault="00166FC2" w:rsidP="00166FC2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метод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художественного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контекста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>;</w:t>
      </w:r>
    </w:p>
    <w:p w:rsidR="00166FC2" w:rsidRPr="00316FF5" w:rsidRDefault="00166FC2" w:rsidP="00166FC2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метод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создания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композиций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>»;</w:t>
      </w:r>
    </w:p>
    <w:p w:rsidR="00166FC2" w:rsidRPr="00316FF5" w:rsidRDefault="00166FC2" w:rsidP="00166FC2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метод</w:t>
      </w:r>
      <w:proofErr w:type="spellEnd"/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перспективы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ретроспективы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>.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</w:t>
      </w:r>
    </w:p>
    <w:p w:rsidR="00166FC2" w:rsidRPr="00316FF5" w:rsidRDefault="00166FC2" w:rsidP="00166FC2">
      <w:pPr>
        <w:ind w:left="900"/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   Описание места предмета в учебном плане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 Рабочая программа составлена  в соответствии с количеством часов, указанных в базисном учебном плане образовательных учреждений общего образования. На изучение  музыки отводится  35 часов (из расчета один час в неделю). 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  В 7 классе на уроках музыки сохраняется целевая направленность музыкального образования на формирование музыкальной культуры учащихся. Основополагающими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lastRenderedPageBreak/>
        <w:t>являются установки на раскрытие интонационно-образной природы музыкального искусства, его места  в жизни общества и человека; на творческое самораскрытие и самоопределение ребенка; на утверждение национальных и общечеловеческих ценностей, на становление и социализацию личности ученика в современном мире, на патриотическое воспитание.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br/>
        <w:t xml:space="preserve">         Главной темой программы 7 класса является тема «Классика и современность». Предметом рассмотрения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рок-опере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, симфонии, инструментальном концерте, сюите и др.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Уроки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ориентированы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прежде всего на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деятельностное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освоение искусства, в том числе  на использование ИКТ, что позволяет повысить мотивацию обучения. Особое внимание уделяется развитию  способности различать позитивные и негативные влияния поп-культуры, умению организовать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свой досуг, что способствует воспитательному воздействию искусства. Продолжается работа учащихся над проектной исследовательской деятельностью.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br/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Виды музыкальной деятельности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направлены на полноценное общение школьников с музыкальными образцами в условиях распространения поп-культуры в СМИ и  включают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:х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оровое,  ансамблевое, сольное пение; пластические движения; импровизации; освоение элементов  музыкальной грамоты; размышления о музыке; самостоятельную  деятельность.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                               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Приоритетным направлением содержания программы в 7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кл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., как и в программе начальной школы,  остается русская музыкальная культура. Фольклор, классическое наследие, религиозная музыка,  современные музыкальные направления  формируют понимание значимости своей культуры в художественной картине мира. Курс предполагает специфику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межпредметных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связей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( 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взаимодействие музыки с ИЗО, литературой, МХК), которые дают возможность учащимся усваивать духовный опыт поколений. Продолжается работа над исследовательской проектной деятельностью, которая развивает креативность, исследовательские умения, общение в коллективе. </w:t>
      </w:r>
    </w:p>
    <w:p w:rsidR="00166FC2" w:rsidRPr="00316FF5" w:rsidRDefault="00166FC2" w:rsidP="00166FC2">
      <w:pPr>
        <w:ind w:firstLine="600"/>
        <w:jc w:val="both"/>
        <w:rPr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В качестве форм контроля используются творческие задания, анализ музыкальных произведений, музыкальные викторины, уроки-концерты, защита исследовательских проекто</w:t>
      </w:r>
      <w:r w:rsidRPr="00316FF5">
        <w:rPr>
          <w:color w:val="1D1B11"/>
          <w:sz w:val="24"/>
          <w:szCs w:val="24"/>
          <w:lang w:val="ru-RU"/>
        </w:rPr>
        <w:t xml:space="preserve">в.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        Виды контроля: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входной, текущий, тематический, итоговый.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Формы контроля: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индивидуальные, групповые, фронтальные, коллективные, наблюдение, самостоятельная работа, тест.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Виды организации учебной деятельности: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исследовательский проект,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викторина,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самостоятельная работа, творческая работа.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   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Содержание учебной программы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i/>
          <w:color w:val="1D1B11"/>
          <w:sz w:val="24"/>
          <w:szCs w:val="24"/>
          <w:lang w:val="ru-RU"/>
        </w:rPr>
        <w:lastRenderedPageBreak/>
        <w:t xml:space="preserve">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Раздел 1.</w:t>
      </w:r>
      <w:r w:rsidRPr="00316FF5">
        <w:rPr>
          <w:rFonts w:ascii="Times New Roman" w:hAnsi="Times New Roman" w:cs="Times New Roman"/>
          <w:i/>
          <w:color w:val="1D1B11"/>
          <w:sz w:val="24"/>
          <w:szCs w:val="24"/>
          <w:lang w:val="ru-RU"/>
        </w:rPr>
        <w:t xml:space="preserve"> </w:t>
      </w:r>
      <w:proofErr w:type="gramStart"/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Особенности драматургии сценической музыки (18час.</w:t>
      </w:r>
      <w:proofErr w:type="gramEnd"/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Классика и современно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сть.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В музыкальном театре. Опера. Опера «Иван Сусанин». Новая эпоха в русском музыкальном искусстве. «Судьба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человеческая-судьба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народная». «Родина моя! Русская земля».                                                                                                                                                                                   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Опера «Князь Игор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ь».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Русская эпическая опера.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Ария князя Игоря. Портрет половцев. Плач Ярославны.                                                                                                                                                                                     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В музыкальном театре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Балет. Балет «Ярославна». Вступление. Стон русской земли. «Первая битва с половцами. Плач Ярославны.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Героическая тема в русской музыке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Галерея героических образов.                                                        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В музыкальном театре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«Мой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народ-американцы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». «Порги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Бесс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». Первая американская национальная опера. Развитие традиций оперного спектакля.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Style w:val="a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Раскрываются следующие содержательные линии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: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Опера: увертюра, ария, речитатив, ансамбль, хор, сцена и др. Приемы симфонического развития образов.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Обобщение материала  первой четверти. 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Примерный перечень музыкального материала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Иван Сусанин. Опера М. Глинки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Князь Игорь. Опера А. Бородина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Порги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Бесс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. Опера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Д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Гершвина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Ярославна. Балет Б. Тищенко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Опера «Кармен».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Самая популярная опера в мире. Образ Кармен. Образы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Хозе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Эскамильо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. 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Балет «Кармен-сюита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».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Новое прочтение оперы Ж. Бизе. Образ Кармен. Образ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Хозе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. Образы «масок»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Тореодора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Сюжеты и образы духовной музыки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«Высокая месса». «От страдания  к радости». «Всенощное бдение». Музыкальное зодчество России. Образы «Вечерни» и «Утрени». Рок-опера Э. -Л.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Уэббера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«Иисус Христос-суперзвезда». Вечные темы. Главные образы.                                                                                   </w:t>
      </w: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Музыка к драматическому спектаклю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«Ромео и Джульетта». Музыкальные зарисовки для большого симфонического оркестра. «Гоголь-сюита». Из музыки к спектаклю «Ревизская сказка». Образы «Гоголь-сюиты». «Музыканты=извечные маги…»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Раскрываются следующие содержательные линии: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Сравнительные интерпретации музыкальных сочинений. Мастерство исполнителя. Музыка в драматическом спектакле. Роль музыки в кино и на телевидении.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Кармен. Опера Ж.  Бизе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lastRenderedPageBreak/>
        <w:t>Кармен-сюита. Балет. Ж. Бизе-Р. Щедрин.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Всенощное бдение. С. Рахманинов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Иисус Христос-суперзвезда. Рок-опера Л.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Уэббера</w:t>
      </w:r>
      <w:proofErr w:type="spellEnd"/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bookmarkStart w:id="1" w:name="_Hlk482025191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Кармен. Опера Ж.  Бизе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Кармен-сюита. Балет Ж. Бизе-Р. Щедри</w:t>
      </w:r>
      <w:bookmarkEnd w:id="1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н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Гоголь-сюита. А.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Шнитке</w:t>
      </w:r>
      <w:proofErr w:type="spellEnd"/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Раздел 2. Особенности драматургии камерной и симфонической музыки (17 час.)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Музыкальная драматургия-развитие музыки.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Два направления музыкальной культуры. Духовная музыка. Светская музыка. 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Камерная инструментальная музыка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.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Этюд. Транскрипция.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Циклические формы инструментальной музыки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.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Кончерто гроссо. Сюита в старинном стиле А.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Шнитке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. Соната. Л. Бетховен. Соната №8. В.А. Моцарт. Соната №11. С. Прокофьев. Соната №2.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Симфоническая музы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ка.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Симфония №103 («С тремоло литавр»). Й. Гайдна. Симфония №40 В.А. Моцарта. Симфония №1 «Классическая» С. Прокофьева. Симфония №5 Л. Бетховена. Симфония №8 (»Неоконченная») Ф. Шуберта. Симфония №1 В.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Калинникова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. Картинная галерея. Симфония № 5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П.Чайковского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. Симфония №7 («Ленинградская») Д. Шостаковича. Симфоническая картина «Празднества» К. Дебюсси. Инструментальный концерт. Концерт для скрипки с оркестром А. Хачатуряна. Рапсодия в стиле блюз. Д. Гершвина.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Музыка народов мира. 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Популярные хиты из мюзиклов и </w:t>
      </w:r>
      <w:proofErr w:type="gramStart"/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рок-опер</w:t>
      </w:r>
      <w:proofErr w:type="gramEnd"/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Исследовательский проект.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Пусть музыка звучит!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Раскрываются следующие содержательные линии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:  Сонатная форма, симфоническая сюита,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сонатно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– симфонический цикл. Сопоставление драматургии крупных музыкальных форм с особенностями развития музыки в вокальных и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Переинтонирование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Темы исследовательских проектов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.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Обобщение материала 3 и 4 четверти.</w:t>
      </w:r>
    </w:p>
    <w:p w:rsidR="00DC48EC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        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lastRenderedPageBreak/>
        <w:t xml:space="preserve">   Примерный перечень музыкального материала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Этюды Ф. Шопена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Этюды по каприсам Н. Паганини Ф. Листа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Чакона. И. С. Бах-Ф.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Бузони</w:t>
      </w:r>
      <w:proofErr w:type="spellEnd"/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Сюита в старинном стиле для скрипки и фортепиано А.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Шнитке</w:t>
      </w:r>
      <w:proofErr w:type="spellEnd"/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Соната №8 («Патетическая») Л. Бетховена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Соната №2 С. Прокофьева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Соната №11 В.А. Моцарта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№103 Й. Гайдна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№40 В.А. Моцарта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№1 С. Прокофьева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№5 Л. Бетховена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№8 («Неоконченная») Ф. Шуберта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№5 П. И. Чайковского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Симфония №1 В.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Калинникова</w:t>
      </w:r>
      <w:proofErr w:type="spellEnd"/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Симфония №7 Д. Шостаковича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Празднества К. Дебюсси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Рапсодия в стиле  блюз Д. Гершвина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Концерт для скрипки с оркестром А. Хачатуряна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Образцы музыкального фольклора разных регионов мира</w:t>
      </w:r>
    </w:p>
    <w:p w:rsidR="00166FC2" w:rsidRPr="00316FF5" w:rsidRDefault="00166FC2" w:rsidP="00166FC2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   </w:t>
      </w:r>
      <w:r w:rsidRPr="00316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Личностные, </w:t>
      </w:r>
      <w:proofErr w:type="spellStart"/>
      <w:r w:rsidRPr="00316FF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316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предметные результаты освоения учебного предмета                 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Предметные результаты: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-расширение музыкального и общего культурного кругозора, знаний о музыке, воспитание художественного вкуса;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- развитие общих музыкальных способностей (памяти, слуха, образного мышления); 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сформированность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мотивационной направленности на музыкально-творческую деятельность (слушание музыки, пение,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музицирование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);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-овладение основами музыкальной грамотности, специальной терминологией, ключевыми понятиями музыкального искусства;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lastRenderedPageBreak/>
        <w:t xml:space="preserve">-приобретение устойчивых навыков  самостоятельной учебно-музыкальной деятельности, включая ИКТ.                                                                                                                                                                                                                  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Личностные результаты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: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-стремление к самообразованию на основе мотивации к обучению;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-развитие эмоционально-ценностного отношения к музыке;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-уважительное отношение к иному мнению, другой культуре;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-участие в общественной жизни школы.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proofErr w:type="spellStart"/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Метапредметные</w:t>
      </w:r>
      <w:proofErr w:type="spellEnd"/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 xml:space="preserve"> результаты: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Регулятивные УУД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-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умение самостоятельно ставить новые учебные задачи, выбирать пути их решения;               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-умение анализировать собственную учебную деятельность, используя самоконтроль;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Познавательные УУД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-развитие умений определять понятия, обобщать, размышлять, делать выводы;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-умение применять и преобразовывать знаки и схемы  для решения учебных задач;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Коммуникативные УУД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-умение организовывать учебное сотрудничество и совместную деятельность с учителем и сверстниками;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-формирование  компетентности в области использования ИКТ;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                 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>Планируемые  результаты  обучения</w:t>
      </w:r>
    </w:p>
    <w:p w:rsidR="00166FC2" w:rsidRPr="00316FF5" w:rsidRDefault="00166FC2" w:rsidP="00166FC2">
      <w:pPr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</w:t>
      </w:r>
    </w:p>
    <w:p w:rsidR="00166FC2" w:rsidRPr="00316FF5" w:rsidRDefault="00166FC2" w:rsidP="00166FC2">
      <w:pPr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t>Ученик научится: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-определять особенности музыкальной драматургии  в сценической  музыке и в разных циклических формах;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-наблюдать за развитием музыки и анализировать  ее в процессе слушания;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 запоминать и узнавать музыкальные темы;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-понимать специальные термины и применять их в ответах;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 выразительно исполнять в хоровом пении разучиваемые произведения и их фрагменты;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 определять музыкальную форму и особенности стиля  того или иного композитора;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-находить связи музыки с другими видами искусства: литературой, 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ИЗО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, театром.</w:t>
      </w:r>
    </w:p>
    <w:p w:rsidR="00166FC2" w:rsidRPr="00316FF5" w:rsidRDefault="00166FC2" w:rsidP="00166FC2">
      <w:pPr>
        <w:rPr>
          <w:rFonts w:ascii="Times New Roman" w:hAnsi="Times New Roman" w:cs="Times New Roman"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  <w:lastRenderedPageBreak/>
        <w:t>Ученик получит возможность научиться: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 участвовать в создании коллективных исследовательских проектов;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-самостоятельно планировать свою учебную деятельность;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-находить затруднения в решении учебных задач и формулировать их;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 соотносить свое мнение с мнением окружающих при решении учебных задач;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-находить нужную информацию из разных источников, в том числе используя ИКТ;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-развивать эстетическое отношение  к миру, а также критическое восприятие музыкальной    информации.</w:t>
      </w:r>
    </w:p>
    <w:p w:rsidR="00166FC2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Pr="00316FF5" w:rsidRDefault="00DC48EC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166FC2" w:rsidRPr="00DC48EC" w:rsidRDefault="00166FC2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  <w:lang w:val="ru-RU"/>
        </w:rPr>
        <w:lastRenderedPageBreak/>
        <w:t xml:space="preserve">                        </w:t>
      </w:r>
      <w:proofErr w:type="spellStart"/>
      <w:r w:rsidRPr="00316FF5">
        <w:rPr>
          <w:rFonts w:ascii="Times New Roman" w:hAnsi="Times New Roman" w:cs="Times New Roman"/>
          <w:b/>
          <w:color w:val="1D1B11"/>
          <w:sz w:val="24"/>
          <w:szCs w:val="24"/>
        </w:rPr>
        <w:t>Календарно</w:t>
      </w:r>
      <w:r w:rsidRPr="00316FF5">
        <w:rPr>
          <w:rFonts w:ascii="Times New Roman" w:hAnsi="Times New Roman" w:cs="Times New Roman"/>
          <w:b/>
          <w:sz w:val="24"/>
          <w:szCs w:val="24"/>
        </w:rPr>
        <w:t>-тематическ</w:t>
      </w:r>
      <w:r w:rsidR="00DC48EC">
        <w:rPr>
          <w:rFonts w:ascii="Times New Roman" w:hAnsi="Times New Roman" w:cs="Times New Roman"/>
          <w:b/>
          <w:sz w:val="24"/>
          <w:szCs w:val="24"/>
          <w:lang w:val="ru-RU"/>
        </w:rPr>
        <w:t>ое</w:t>
      </w:r>
      <w:proofErr w:type="spellEnd"/>
      <w:r w:rsidRPr="00316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FF5">
        <w:rPr>
          <w:rFonts w:ascii="Times New Roman" w:hAnsi="Times New Roman" w:cs="Times New Roman"/>
          <w:b/>
          <w:sz w:val="24"/>
          <w:szCs w:val="24"/>
        </w:rPr>
        <w:t>план</w:t>
      </w:r>
      <w:r w:rsidR="00DC48EC"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  <w:proofErr w:type="spellEnd"/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940"/>
        <w:gridCol w:w="645"/>
        <w:gridCol w:w="1260"/>
        <w:gridCol w:w="1502"/>
      </w:tblGrid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7846F9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784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</w:p>
          <w:p w:rsidR="00166FC2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4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  <w:p w:rsidR="00166FC2" w:rsidRPr="007846F9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7846F9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4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Названия  тем разделов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7846F9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4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                                    </w:t>
            </w:r>
            <w:proofErr w:type="spellStart"/>
            <w:proofErr w:type="gramStart"/>
            <w:r w:rsidRPr="00784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846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</w:t>
            </w:r>
            <w:proofErr w:type="gramEnd"/>
          </w:p>
          <w:p w:rsidR="00166FC2" w:rsidRPr="007846F9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DC48EC" w:rsidP="0049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DC48EC" w:rsidRDefault="00DC48EC" w:rsidP="00493B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фактическая</w:t>
            </w: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современность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музыкальном театре. Опера «Иван Сусанин»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 «Иван Сусанин».  Родина моя!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 «Князь Игорь». Портрет половцев.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Плач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Ярославны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Ярославна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Героическая тема в русской музыке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 «Порги и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 Обобщение тем.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 «Порги и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Развитие традиций оперного спектакля.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Кармен-сюита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Сюжеты и образы духовной музыки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Рок-опера «Иисус Христос-суперзвезда»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драматическому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спектаклю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драматургия. Духовная музыка. Обобщение.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Светская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№ 8 Л.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№2 С.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№11 В.А.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Моцарта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музыка. Симфония  №40 В.А. Моцарта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№1 С.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№5 Л.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№8 Ф.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Шуберта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Симфония №1 В.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Калинникова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№7 Д. Шостаковича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№5 П.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Инструментальный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Рапсодия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блюз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C2" w:rsidRPr="00316FF5" w:rsidTr="00DC48E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C4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 музыка звучит. Обобщение тем.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316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C2" w:rsidRPr="00316FF5" w:rsidRDefault="00166FC2" w:rsidP="0049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8EC" w:rsidRDefault="00DC48EC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6FC2" w:rsidRPr="00316FF5" w:rsidRDefault="00166FC2" w:rsidP="00166FC2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6FC2" w:rsidRPr="00316FF5" w:rsidRDefault="00166FC2" w:rsidP="00166FC2">
      <w:pPr>
        <w:pStyle w:val="a5"/>
      </w:pPr>
      <w:r w:rsidRPr="00316FF5">
        <w:t xml:space="preserve">Федеральный государственный образовательный стандарт основного общего образования </w:t>
      </w:r>
      <w:proofErr w:type="gramStart"/>
      <w:r w:rsidRPr="00316FF5">
        <w:t xml:space="preserve">( </w:t>
      </w:r>
      <w:proofErr w:type="gramEnd"/>
      <w:r w:rsidRPr="00316FF5">
        <w:t xml:space="preserve">приказ </w:t>
      </w:r>
      <w:proofErr w:type="spellStart"/>
      <w:r w:rsidRPr="00316FF5">
        <w:t>Минобрнауки</w:t>
      </w:r>
      <w:proofErr w:type="spellEnd"/>
      <w:r w:rsidRPr="00316FF5">
        <w:t xml:space="preserve"> РФ № 1897 от 17.12.10г.)</w:t>
      </w:r>
    </w:p>
    <w:p w:rsidR="00166FC2" w:rsidRPr="00316FF5" w:rsidRDefault="00166FC2" w:rsidP="00166FC2">
      <w:pPr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Учебно-методический комплект «Музыка 5-9 классы» авторов Г.П. Сергеевой, Е.Д. Критской:</w:t>
      </w:r>
    </w:p>
    <w:p w:rsidR="00166FC2" w:rsidRPr="00316FF5" w:rsidRDefault="00166FC2" w:rsidP="00166F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Программа «Музыка 5- 7классы. Искусство 8-9 классы», М., Просвещение, 2011г.</w:t>
      </w:r>
    </w:p>
    <w:p w:rsidR="00166FC2" w:rsidRPr="00316FF5" w:rsidRDefault="00166FC2" w:rsidP="00166F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Методическое пособие для учителя  «Уроки музыки  7 класс», М., Просвещение, 2012г.</w:t>
      </w:r>
    </w:p>
    <w:p w:rsidR="00166FC2" w:rsidRPr="00316FF5" w:rsidRDefault="00166FC2" w:rsidP="00166F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«Хрестоматия музыкального материала к учебнику «Музыка.  </w:t>
      </w:r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7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класс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 xml:space="preserve">», М.,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Просвещение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</w:rPr>
        <w:t>, 2010г</w:t>
      </w:r>
    </w:p>
    <w:p w:rsidR="00166FC2" w:rsidRPr="00316FF5" w:rsidRDefault="00166FC2" w:rsidP="00166FC2">
      <w:pPr>
        <w:spacing w:after="0" w:line="240" w:lineRule="auto"/>
        <w:ind w:left="720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</w:p>
    <w:p w:rsidR="00166FC2" w:rsidRPr="00316FF5" w:rsidRDefault="00166FC2" w:rsidP="00166F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Г.П. Сергеева «Музыка. 7 класс» фонохрестоматия. 2 С</w:t>
      </w:r>
      <w:proofErr w:type="gram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D</w:t>
      </w:r>
      <w:proofErr w:type="gram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,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</w:rPr>
        <w:t>mp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3, М, Просвещение, 2012 г. </w:t>
      </w:r>
    </w:p>
    <w:p w:rsidR="00166FC2" w:rsidRPr="00316FF5" w:rsidRDefault="00166FC2" w:rsidP="00166F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Учебник «Музыка. 7класс», М., Просвещение, 2012г</w:t>
      </w:r>
    </w:p>
    <w:p w:rsidR="00166FC2" w:rsidRPr="007846F9" w:rsidRDefault="00166FC2" w:rsidP="00166FC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316FF5">
        <w:rPr>
          <w:rFonts w:ascii="Times New Roman" w:hAnsi="Times New Roman" w:cs="Times New Roman"/>
          <w:b/>
          <w:sz w:val="24"/>
          <w:szCs w:val="24"/>
          <w:lang w:val="ru-RU"/>
        </w:rPr>
        <w:t>Печатные пособия</w:t>
      </w:r>
    </w:p>
    <w:p w:rsidR="00166FC2" w:rsidRPr="00316FF5" w:rsidRDefault="00166FC2" w:rsidP="00166FC2">
      <w:pPr>
        <w:pStyle w:val="a5"/>
      </w:pPr>
      <w:r w:rsidRPr="00316FF5">
        <w:t>Дидактический раздаточный материал</w:t>
      </w:r>
    </w:p>
    <w:p w:rsidR="00166FC2" w:rsidRPr="00316FF5" w:rsidRDefault="00166FC2" w:rsidP="00166FC2">
      <w:pPr>
        <w:pStyle w:val="a5"/>
      </w:pPr>
      <w:r w:rsidRPr="00316FF5">
        <w:t xml:space="preserve">Портреты композиторов </w:t>
      </w:r>
    </w:p>
    <w:p w:rsidR="00166FC2" w:rsidRPr="00316FF5" w:rsidRDefault="00166FC2" w:rsidP="00166FC2">
      <w:pPr>
        <w:pStyle w:val="a5"/>
        <w:ind w:left="0"/>
      </w:pPr>
      <w:r>
        <w:rPr>
          <w:b/>
        </w:rPr>
        <w:t xml:space="preserve">             </w:t>
      </w:r>
      <w:r w:rsidRPr="00316FF5">
        <w:rPr>
          <w:b/>
        </w:rPr>
        <w:t>Цифровые образовательные ресурсы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Мефодия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. М.: ООО «Кирилл и Мефодий», 2007.(</w:t>
      </w:r>
      <w:r w:rsidRPr="00316FF5">
        <w:rPr>
          <w:rFonts w:ascii="Times New Roman" w:hAnsi="Times New Roman" w:cs="Times New Roman"/>
          <w:color w:val="1D1B11"/>
          <w:sz w:val="24"/>
          <w:szCs w:val="24"/>
        </w:rPr>
        <w:t>CD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 </w:t>
      </w:r>
      <w:r w:rsidRPr="00316FF5">
        <w:rPr>
          <w:rFonts w:ascii="Times New Roman" w:hAnsi="Times New Roman" w:cs="Times New Roman"/>
          <w:color w:val="1D1B11"/>
          <w:sz w:val="24"/>
          <w:szCs w:val="24"/>
        </w:rPr>
        <w:t>ROM</w:t>
      </w: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)                                                                                                                                       2. Мультимедийная программа «Энциклопедия классической музыки» «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Коминфо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».</w:t>
      </w:r>
    </w:p>
    <w:p w:rsidR="00166FC2" w:rsidRPr="00316FF5" w:rsidRDefault="00166FC2" w:rsidP="00166FC2">
      <w:pPr>
        <w:jc w:val="both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3. Электронный  образовательный ресурс (ЭОР) нового поколения (НП), издательство РГПУ им.     А.И. Герцена.</w:t>
      </w:r>
    </w:p>
    <w:p w:rsidR="00166FC2" w:rsidRPr="00316FF5" w:rsidRDefault="00166FC2" w:rsidP="00166FC2">
      <w:pPr>
        <w:outlineLvl w:val="0"/>
        <w:rPr>
          <w:rFonts w:ascii="Times New Roman" w:hAnsi="Times New Roman" w:cs="Times New Roman"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4. Мультимедийная программа «Энциклопедия Кирилла и </w:t>
      </w:r>
      <w:proofErr w:type="spellStart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Мефодия</w:t>
      </w:r>
      <w:proofErr w:type="spellEnd"/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>, 2009г.»</w:t>
      </w:r>
    </w:p>
    <w:p w:rsidR="00166FC2" w:rsidRPr="00316FF5" w:rsidRDefault="00166FC2" w:rsidP="00166FC2">
      <w:pPr>
        <w:outlineLvl w:val="0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5.Единая коллекция - </w:t>
      </w:r>
      <w:hyperlink r:id="rId7" w:tgtFrame="_blank" w:history="1"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http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://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collection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.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cross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-</w:t>
        </w:r>
        <w:proofErr w:type="spellStart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edu</w:t>
        </w:r>
        <w:proofErr w:type="spellEnd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.</w:t>
        </w:r>
        <w:proofErr w:type="spellStart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ru</w:t>
        </w:r>
        <w:proofErr w:type="spellEnd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/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catalog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/</w:t>
        </w:r>
        <w:proofErr w:type="spellStart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rubr</w:t>
        </w:r>
        <w:proofErr w:type="spellEnd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/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f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544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b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3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b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7-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f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1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f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4-5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b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76-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f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453-552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f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31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d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9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b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164</w:t>
        </w:r>
      </w:hyperlink>
    </w:p>
    <w:p w:rsidR="00166FC2" w:rsidRPr="00316FF5" w:rsidRDefault="00166FC2" w:rsidP="00166FC2">
      <w:pPr>
        <w:outlineLvl w:val="0"/>
        <w:rPr>
          <w:rFonts w:ascii="Times New Roman" w:hAnsi="Times New Roman" w:cs="Times New Roman"/>
          <w:b/>
          <w:i/>
          <w:color w:val="1D1B11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color w:val="1D1B11"/>
          <w:sz w:val="24"/>
          <w:szCs w:val="24"/>
          <w:lang w:val="ru-RU"/>
        </w:rPr>
        <w:t xml:space="preserve">6.Российский общеобразовательный портал - </w:t>
      </w:r>
      <w:hyperlink r:id="rId8" w:tgtFrame="_blank" w:history="1"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http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://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music</w:t>
        </w:r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.</w:t>
        </w:r>
        <w:proofErr w:type="spellStart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edu</w:t>
        </w:r>
        <w:proofErr w:type="spellEnd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.</w:t>
        </w:r>
        <w:proofErr w:type="spellStart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en"/>
          </w:rPr>
          <w:t>ru</w:t>
        </w:r>
        <w:proofErr w:type="spellEnd"/>
        <w:r w:rsidRPr="00316FF5">
          <w:rPr>
            <w:rStyle w:val="a4"/>
            <w:rFonts w:ascii="Times New Roman" w:hAnsi="Times New Roman" w:cs="Times New Roman"/>
            <w:i/>
            <w:color w:val="1D1B11"/>
            <w:sz w:val="24"/>
            <w:szCs w:val="24"/>
            <w:lang w:val="ru-RU"/>
          </w:rPr>
          <w:t>/</w:t>
        </w:r>
      </w:hyperlink>
    </w:p>
    <w:p w:rsidR="00166FC2" w:rsidRPr="00316FF5" w:rsidRDefault="00166FC2" w:rsidP="00166FC2">
      <w:pPr>
        <w:pStyle w:val="a5"/>
        <w:ind w:left="0"/>
      </w:pPr>
      <w:r>
        <w:rPr>
          <w:b/>
        </w:rPr>
        <w:t xml:space="preserve">             </w:t>
      </w:r>
      <w:r w:rsidRPr="00316FF5">
        <w:rPr>
          <w:b/>
        </w:rPr>
        <w:t>Материально-техническое обеспечение образовательного процесса</w:t>
      </w:r>
    </w:p>
    <w:p w:rsidR="00166FC2" w:rsidRPr="00316FF5" w:rsidRDefault="00166FC2" w:rsidP="00166F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6FF5">
        <w:rPr>
          <w:rFonts w:ascii="Times New Roman" w:hAnsi="Times New Roman" w:cs="Times New Roman"/>
          <w:sz w:val="24"/>
          <w:szCs w:val="24"/>
        </w:rPr>
        <w:t>DVD</w:t>
      </w:r>
      <w:r w:rsidRPr="00316FF5">
        <w:rPr>
          <w:rFonts w:ascii="Times New Roman" w:hAnsi="Times New Roman" w:cs="Times New Roman"/>
          <w:sz w:val="24"/>
          <w:szCs w:val="24"/>
          <w:lang w:val="ru-RU"/>
        </w:rPr>
        <w:t xml:space="preserve"> проигрыватель с экраном, учебная доска, компьютер, караоке, музыкальный инструмент (фортепиано), шкаф для хранения литературы.</w:t>
      </w:r>
      <w:proofErr w:type="gramEnd"/>
    </w:p>
    <w:p w:rsidR="00166FC2" w:rsidRPr="007B246A" w:rsidRDefault="00166FC2" w:rsidP="00166FC2">
      <w:pPr>
        <w:rPr>
          <w:rFonts w:ascii="Times New Roman" w:hAnsi="Times New Roman" w:cs="Times New Roman"/>
          <w:lang w:val="ru-RU"/>
        </w:rPr>
      </w:pPr>
    </w:p>
    <w:p w:rsidR="001F25C6" w:rsidRPr="00166FC2" w:rsidRDefault="001F25C6">
      <w:pPr>
        <w:rPr>
          <w:lang w:val="ru-RU"/>
        </w:rPr>
      </w:pPr>
    </w:p>
    <w:sectPr w:rsidR="001F25C6" w:rsidRPr="00166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2"/>
    <w:rsid w:val="00166FC2"/>
    <w:rsid w:val="001F25C6"/>
    <w:rsid w:val="00206DC6"/>
    <w:rsid w:val="00243310"/>
    <w:rsid w:val="002C7CAE"/>
    <w:rsid w:val="0030173E"/>
    <w:rsid w:val="00373F9B"/>
    <w:rsid w:val="00433A6F"/>
    <w:rsid w:val="00520D3E"/>
    <w:rsid w:val="005E27C1"/>
    <w:rsid w:val="006B69CD"/>
    <w:rsid w:val="009511EE"/>
    <w:rsid w:val="00A065FA"/>
    <w:rsid w:val="00B821C3"/>
    <w:rsid w:val="00C810F2"/>
    <w:rsid w:val="00C8672D"/>
    <w:rsid w:val="00CC487D"/>
    <w:rsid w:val="00CD196A"/>
    <w:rsid w:val="00DC48EC"/>
    <w:rsid w:val="00DD20AB"/>
    <w:rsid w:val="00DD2742"/>
    <w:rsid w:val="00E11874"/>
    <w:rsid w:val="00E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FC2"/>
    <w:rPr>
      <w:b/>
      <w:bCs/>
    </w:rPr>
  </w:style>
  <w:style w:type="character" w:styleId="a4">
    <w:name w:val="Hyperlink"/>
    <w:rsid w:val="00166FC2"/>
    <w:rPr>
      <w:b/>
      <w:bCs/>
      <w:color w:val="003333"/>
      <w:sz w:val="18"/>
      <w:szCs w:val="18"/>
      <w:u w:val="single"/>
    </w:rPr>
  </w:style>
  <w:style w:type="paragraph" w:styleId="a5">
    <w:name w:val="List Paragraph"/>
    <w:basedOn w:val="a"/>
    <w:link w:val="a6"/>
    <w:uiPriority w:val="34"/>
    <w:qFormat/>
    <w:rsid w:val="00166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166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FC2"/>
    <w:rPr>
      <w:b/>
      <w:bCs/>
    </w:rPr>
  </w:style>
  <w:style w:type="character" w:styleId="a4">
    <w:name w:val="Hyperlink"/>
    <w:rsid w:val="00166FC2"/>
    <w:rPr>
      <w:b/>
      <w:bCs/>
      <w:color w:val="003333"/>
      <w:sz w:val="18"/>
      <w:szCs w:val="18"/>
      <w:u w:val="single"/>
    </w:rPr>
  </w:style>
  <w:style w:type="paragraph" w:styleId="a5">
    <w:name w:val="List Paragraph"/>
    <w:basedOn w:val="a"/>
    <w:link w:val="a6"/>
    <w:uiPriority w:val="34"/>
    <w:qFormat/>
    <w:rsid w:val="00166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166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blackhole</dc:creator>
  <cp:lastModifiedBy>irina</cp:lastModifiedBy>
  <cp:revision>4</cp:revision>
  <dcterms:created xsi:type="dcterms:W3CDTF">2018-10-01T08:10:00Z</dcterms:created>
  <dcterms:modified xsi:type="dcterms:W3CDTF">2018-10-01T12:29:00Z</dcterms:modified>
</cp:coreProperties>
</file>